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6058B5" w:rsidTr="006235DA">
        <w:trPr>
          <w:trHeight w:val="1615"/>
        </w:trPr>
        <w:tc>
          <w:tcPr>
            <w:tcW w:w="4291" w:type="dxa"/>
          </w:tcPr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6058B5" w:rsidRDefault="006058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058B5" w:rsidRDefault="00605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6058B5" w:rsidRDefault="006058B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235DA" w:rsidRPr="006235DA" w:rsidRDefault="006235DA" w:rsidP="006235DA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25</w:t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18 мая 2015 г</w:t>
      </w:r>
    </w:p>
    <w:p w:rsidR="006058B5" w:rsidRDefault="006058B5" w:rsidP="006058B5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3969ED" w:rsidRDefault="006058B5" w:rsidP="006058B5">
      <w:pPr>
        <w:jc w:val="center"/>
        <w:rPr>
          <w:rFonts w:ascii="Times New Roman" w:hAnsi="Times New Roman"/>
          <w:b/>
          <w:sz w:val="28"/>
          <w:szCs w:val="28"/>
        </w:rPr>
      </w:pPr>
      <w:r w:rsidRPr="006058B5">
        <w:rPr>
          <w:rFonts w:ascii="Times New Roman" w:hAnsi="Times New Roman"/>
          <w:b/>
          <w:sz w:val="28"/>
          <w:szCs w:val="28"/>
        </w:rPr>
        <w:t>Об определении мест выгула собак</w:t>
      </w:r>
    </w:p>
    <w:p w:rsidR="006058B5" w:rsidRDefault="006058B5" w:rsidP="006058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8B5" w:rsidRDefault="006058B5" w:rsidP="001646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Федерального закона от 30.03.2015 года № 64-ФЗ «</w:t>
      </w:r>
      <w:r w:rsidR="00784D51">
        <w:rPr>
          <w:rFonts w:ascii="Times New Roman" w:hAnsi="Times New Roman"/>
          <w:sz w:val="28"/>
          <w:szCs w:val="28"/>
        </w:rPr>
        <w:t>О внесении изменений статьи 14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</w:t>
      </w:r>
      <w:r w:rsidR="00784D51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Решения Собрания депутатов муниципального образования «Зеленогорское сельское поселение» № 41 от 28.05.2010 года «Об утверждении Правил содержания домашних животных на территории муниципального образования «Зеленогорское сельское поселение» Администрация муниципального образования «Зеленогорское сельское поселение» </w:t>
      </w:r>
      <w:r w:rsidR="00784D51" w:rsidRPr="00784D51">
        <w:rPr>
          <w:rFonts w:ascii="Times New Roman" w:hAnsi="Times New Roman"/>
          <w:b/>
          <w:sz w:val="28"/>
          <w:szCs w:val="28"/>
        </w:rPr>
        <w:t>постановляет:</w:t>
      </w:r>
    </w:p>
    <w:p w:rsidR="00784D51" w:rsidRDefault="00784D5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84D5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места выгула собак (Приложение № 1).</w:t>
      </w:r>
    </w:p>
    <w:p w:rsidR="00784D51" w:rsidRDefault="00784D5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Владельцам собак при выгуле обеспечивать немедленную уборку экскрементов, оставленных животными</w:t>
      </w:r>
      <w:r w:rsidR="00164691">
        <w:rPr>
          <w:rFonts w:ascii="Times New Roman" w:hAnsi="Times New Roman"/>
          <w:sz w:val="28"/>
          <w:szCs w:val="28"/>
        </w:rPr>
        <w:t xml:space="preserve"> на территориях </w:t>
      </w:r>
      <w:proofErr w:type="gramStart"/>
      <w:r w:rsidR="00164691"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 w:rsidR="00164691">
        <w:rPr>
          <w:rFonts w:ascii="Times New Roman" w:hAnsi="Times New Roman"/>
          <w:sz w:val="28"/>
          <w:szCs w:val="28"/>
        </w:rPr>
        <w:t>.</w:t>
      </w:r>
    </w:p>
    <w:p w:rsidR="00164691" w:rsidRDefault="0016469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Запретить выгул собак на бульварах, в скверах, местах массового нахождения граждан (магазины, школа, больница, автобусные остановки, культурно-бытовые учреждения, места общественного питания, детские площадки и др.).</w:t>
      </w:r>
    </w:p>
    <w:p w:rsidR="00164691" w:rsidRDefault="00164691" w:rsidP="0016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164691" w:rsidRDefault="00164691" w:rsidP="0016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администрации.</w:t>
      </w:r>
    </w:p>
    <w:p w:rsidR="00164691" w:rsidRDefault="00164691" w:rsidP="00164691">
      <w:pPr>
        <w:jc w:val="both"/>
        <w:rPr>
          <w:rFonts w:ascii="Times New Roman" w:hAnsi="Times New Roman"/>
          <w:sz w:val="28"/>
          <w:szCs w:val="28"/>
        </w:rPr>
      </w:pPr>
    </w:p>
    <w:p w:rsidR="00164691" w:rsidRDefault="00164691" w:rsidP="00164691">
      <w:pPr>
        <w:jc w:val="both"/>
        <w:rPr>
          <w:rFonts w:ascii="Times New Roman" w:hAnsi="Times New Roman"/>
          <w:sz w:val="28"/>
          <w:szCs w:val="28"/>
        </w:rPr>
      </w:pPr>
    </w:p>
    <w:p w:rsidR="00164691" w:rsidRDefault="0016469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164691" w:rsidRDefault="0016469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164691" w:rsidRDefault="0016469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691" w:rsidRDefault="00164691" w:rsidP="00164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235DA">
        <w:rPr>
          <w:rFonts w:ascii="Times New Roman" w:hAnsi="Times New Roman"/>
          <w:sz w:val="28"/>
          <w:szCs w:val="28"/>
        </w:rPr>
        <w:t>№ 1</w:t>
      </w:r>
    </w:p>
    <w:p w:rsidR="00164691" w:rsidRDefault="00164691" w:rsidP="00164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МО</w:t>
      </w:r>
    </w:p>
    <w:p w:rsidR="00164691" w:rsidRDefault="00164691" w:rsidP="00164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</w:p>
    <w:p w:rsidR="00164691" w:rsidRDefault="006235DA" w:rsidP="00164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  от 18 мая </w:t>
      </w:r>
      <w:r w:rsidR="00164691">
        <w:rPr>
          <w:rFonts w:ascii="Times New Roman" w:hAnsi="Times New Roman"/>
          <w:sz w:val="28"/>
          <w:szCs w:val="28"/>
        </w:rPr>
        <w:t>2015 г.</w:t>
      </w:r>
    </w:p>
    <w:p w:rsidR="00164691" w:rsidRDefault="00164691" w:rsidP="00164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91" w:rsidRPr="00164691" w:rsidRDefault="00164691" w:rsidP="0016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691">
        <w:rPr>
          <w:rFonts w:ascii="Times New Roman" w:hAnsi="Times New Roman"/>
          <w:b/>
          <w:sz w:val="28"/>
          <w:szCs w:val="28"/>
        </w:rPr>
        <w:t>Перечень мест определенных для выгула собак</w:t>
      </w:r>
    </w:p>
    <w:p w:rsidR="00164691" w:rsidRDefault="00164691" w:rsidP="00164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691">
        <w:rPr>
          <w:rFonts w:ascii="Times New Roman" w:hAnsi="Times New Roman"/>
          <w:b/>
          <w:sz w:val="28"/>
          <w:szCs w:val="28"/>
        </w:rPr>
        <w:t>по муниципальному образованию «Зеленогорское сельское поселение»</w:t>
      </w:r>
    </w:p>
    <w:p w:rsidR="00164691" w:rsidRDefault="00164691" w:rsidP="001646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ED6" w:rsidRDefault="00164691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5ED6">
        <w:rPr>
          <w:rFonts w:ascii="Times New Roman" w:hAnsi="Times New Roman"/>
          <w:sz w:val="28"/>
          <w:szCs w:val="28"/>
        </w:rPr>
        <w:t>На пустыре за домом № 2 по</w:t>
      </w:r>
      <w:r w:rsidR="007A7AE7">
        <w:rPr>
          <w:rFonts w:ascii="Times New Roman" w:hAnsi="Times New Roman"/>
          <w:sz w:val="28"/>
          <w:szCs w:val="28"/>
        </w:rPr>
        <w:t xml:space="preserve"> </w:t>
      </w:r>
      <w:r w:rsidR="00245BB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45BB5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245BB5">
        <w:rPr>
          <w:rFonts w:ascii="Times New Roman" w:hAnsi="Times New Roman"/>
          <w:sz w:val="28"/>
          <w:szCs w:val="28"/>
        </w:rPr>
        <w:t xml:space="preserve"> </w:t>
      </w:r>
    </w:p>
    <w:p w:rsidR="007A7AE7" w:rsidRDefault="007A7AE7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5ED6" w:rsidRPr="00385ED6">
        <w:rPr>
          <w:rFonts w:ascii="Times New Roman" w:hAnsi="Times New Roman"/>
          <w:sz w:val="28"/>
          <w:szCs w:val="28"/>
        </w:rPr>
        <w:t xml:space="preserve"> </w:t>
      </w:r>
      <w:r w:rsidR="00385ED6">
        <w:rPr>
          <w:rFonts w:ascii="Times New Roman" w:hAnsi="Times New Roman"/>
          <w:sz w:val="28"/>
          <w:szCs w:val="28"/>
        </w:rPr>
        <w:t>На пустыре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5ED6">
        <w:rPr>
          <w:rFonts w:ascii="Times New Roman" w:hAnsi="Times New Roman"/>
          <w:sz w:val="28"/>
          <w:szCs w:val="28"/>
        </w:rPr>
        <w:t>за домом № 87</w:t>
      </w:r>
      <w:r w:rsidR="00A3713B">
        <w:rPr>
          <w:rFonts w:ascii="Times New Roman" w:hAnsi="Times New Roman"/>
          <w:sz w:val="28"/>
          <w:szCs w:val="28"/>
        </w:rPr>
        <w:t xml:space="preserve"> </w:t>
      </w:r>
      <w:r w:rsidR="00385ED6">
        <w:rPr>
          <w:rFonts w:ascii="Times New Roman" w:hAnsi="Times New Roman"/>
          <w:sz w:val="28"/>
          <w:szCs w:val="28"/>
        </w:rPr>
        <w:t xml:space="preserve">по </w:t>
      </w:r>
      <w:r w:rsidR="00A3713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713B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3713B">
        <w:rPr>
          <w:rFonts w:ascii="Times New Roman" w:hAnsi="Times New Roman"/>
          <w:sz w:val="28"/>
          <w:szCs w:val="28"/>
        </w:rPr>
        <w:t xml:space="preserve"> </w:t>
      </w:r>
    </w:p>
    <w:p w:rsidR="00F94EC8" w:rsidRDefault="00F94EC8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5ED6">
        <w:rPr>
          <w:rFonts w:ascii="Times New Roman" w:hAnsi="Times New Roman"/>
          <w:sz w:val="28"/>
          <w:szCs w:val="28"/>
        </w:rPr>
        <w:t>На пустыре з</w:t>
      </w:r>
      <w:r>
        <w:rPr>
          <w:rFonts w:ascii="Times New Roman" w:hAnsi="Times New Roman"/>
          <w:sz w:val="28"/>
          <w:szCs w:val="28"/>
        </w:rPr>
        <w:t xml:space="preserve">а домом № 8 по ул. </w:t>
      </w:r>
      <w:proofErr w:type="gramStart"/>
      <w:r>
        <w:rPr>
          <w:rFonts w:ascii="Times New Roman" w:hAnsi="Times New Roman"/>
          <w:sz w:val="28"/>
          <w:szCs w:val="28"/>
        </w:rPr>
        <w:t>Больничная</w:t>
      </w:r>
      <w:proofErr w:type="gramEnd"/>
      <w:r w:rsidR="00385ED6">
        <w:rPr>
          <w:rFonts w:ascii="Times New Roman" w:hAnsi="Times New Roman"/>
          <w:sz w:val="28"/>
          <w:szCs w:val="28"/>
        </w:rPr>
        <w:t xml:space="preserve"> </w:t>
      </w:r>
    </w:p>
    <w:p w:rsidR="00F94EC8" w:rsidRDefault="00F94EC8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5ED6">
        <w:rPr>
          <w:rFonts w:ascii="Times New Roman" w:hAnsi="Times New Roman"/>
          <w:sz w:val="28"/>
          <w:szCs w:val="28"/>
        </w:rPr>
        <w:t>На пустыре за домом № 2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5ED6" w:rsidRDefault="00385ED6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пустыре за домом № 1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портивная </w:t>
      </w:r>
    </w:p>
    <w:p w:rsidR="00385ED6" w:rsidRPr="00164691" w:rsidRDefault="00385ED6" w:rsidP="00164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пустыре за домом № 2 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</w:t>
      </w:r>
    </w:p>
    <w:sectPr w:rsidR="00385ED6" w:rsidRPr="00164691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B5"/>
    <w:rsid w:val="00164691"/>
    <w:rsid w:val="00245BB5"/>
    <w:rsid w:val="00385ED6"/>
    <w:rsid w:val="003969ED"/>
    <w:rsid w:val="006058B5"/>
    <w:rsid w:val="006235DA"/>
    <w:rsid w:val="0063595D"/>
    <w:rsid w:val="00784D51"/>
    <w:rsid w:val="007A7AE7"/>
    <w:rsid w:val="0082065F"/>
    <w:rsid w:val="00A3713B"/>
    <w:rsid w:val="00C12CCA"/>
    <w:rsid w:val="00F9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определении мест выгула собак
</_x041e__x043f__x0438__x0441__x0430__x043d__x0438__x0435_>
    <_x0414__x0430__x0442__x0430__x0020__x0434__x043e__x043a__x0443__x043c__x0435__x043d__x0442__x0430_ xmlns="10a252c9-3a6a-4dfb-bb66-644ab572be97">2015-05-17T20:00:00+00:00</_x0414__x0430__x0442__x0430__x0020__x0434__x043e__x043a__x0443__x043c__x0435__x043d__x0442__x0430_>
    <_x2116__x0020__x0434__x043e__x043a__x0443__x043c__x0435__x043d__x0442__x0430_ xmlns="10a252c9-3a6a-4dfb-bb66-644ab572be97">25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XXJ7TYMEEKJ2-4230-52</_dlc_DocId>
    <_dlc_DocIdUrl xmlns="57504d04-691e-4fc4-8f09-4f19fdbe90f6">
      <Url>http://spsearch.gov.mari.ru:32643/morki/zelenogorsk/_layouts/DocIdRedir.aspx?ID=XXJ7TYMEEKJ2-4230-52</Url>
      <Description>XXJ7TYMEEKJ2-4230-52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057BF-0CCA-41F9-8392-30A2E82D3CCD}"/>
</file>

<file path=customXml/itemProps2.xml><?xml version="1.0" encoding="utf-8"?>
<ds:datastoreItem xmlns:ds="http://schemas.openxmlformats.org/officeDocument/2006/customXml" ds:itemID="{D7A798AE-8B6F-49F9-AE6D-B409EEC0C045}"/>
</file>

<file path=customXml/itemProps3.xml><?xml version="1.0" encoding="utf-8"?>
<ds:datastoreItem xmlns:ds="http://schemas.openxmlformats.org/officeDocument/2006/customXml" ds:itemID="{98027BF3-5514-4CDF-A115-4BD20B4C1247}"/>
</file>

<file path=customXml/itemProps4.xml><?xml version="1.0" encoding="utf-8"?>
<ds:datastoreItem xmlns:ds="http://schemas.openxmlformats.org/officeDocument/2006/customXml" ds:itemID="{A4B4A6F4-A2F6-478E-BDD8-6A39A13D6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18.05.2015</dc:title>
  <dc:creator>Notebook</dc:creator>
  <cp:lastModifiedBy>Notebook</cp:lastModifiedBy>
  <cp:revision>3</cp:revision>
  <cp:lastPrinted>2015-05-21T11:03:00Z</cp:lastPrinted>
  <dcterms:created xsi:type="dcterms:W3CDTF">2015-05-08T08:11:00Z</dcterms:created>
  <dcterms:modified xsi:type="dcterms:W3CDTF">2015-05-21T11:05:00Z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4ca79fda-f2be-494d-9efd-8fd1d358e7da</vt:lpwstr>
  </property>
</Properties>
</file>